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2EBA" w14:textId="6E3003C2" w:rsidR="007D2353" w:rsidRDefault="007D2353">
      <w:r>
        <w:rPr>
          <w:noProof/>
        </w:rPr>
        <w:drawing>
          <wp:inline distT="0" distB="0" distL="0" distR="0" wp14:anchorId="2E931799" wp14:editId="3D687FA4">
            <wp:extent cx="2819400" cy="1438275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D154C" w14:textId="7729AA31" w:rsidR="007D2353" w:rsidRPr="007D2353" w:rsidRDefault="007D2353" w:rsidP="007D2353">
      <w:pPr>
        <w:jc w:val="center"/>
        <w:rPr>
          <w:sz w:val="24"/>
          <w:szCs w:val="24"/>
        </w:rPr>
      </w:pPr>
      <w:r w:rsidRPr="007D2353">
        <w:rPr>
          <w:sz w:val="24"/>
          <w:szCs w:val="24"/>
        </w:rPr>
        <w:t>Excellence in Innovation Nomination</w:t>
      </w:r>
    </w:p>
    <w:p w14:paraId="02841AD2" w14:textId="316B3CD2" w:rsidR="007D2353" w:rsidRPr="007D2353" w:rsidRDefault="007D2353">
      <w:pPr>
        <w:rPr>
          <w:sz w:val="24"/>
          <w:szCs w:val="24"/>
        </w:rPr>
      </w:pPr>
    </w:p>
    <w:p w14:paraId="64796927" w14:textId="140BBFA8" w:rsidR="007D2353" w:rsidRDefault="007D2353">
      <w:pPr>
        <w:rPr>
          <w:sz w:val="24"/>
          <w:szCs w:val="24"/>
        </w:rPr>
      </w:pPr>
      <w:r w:rsidRPr="007D2353">
        <w:rPr>
          <w:sz w:val="24"/>
          <w:szCs w:val="24"/>
        </w:rPr>
        <w:t xml:space="preserve">May </w:t>
      </w:r>
      <w:r>
        <w:rPr>
          <w:sz w:val="24"/>
          <w:szCs w:val="24"/>
        </w:rPr>
        <w:t>6</w:t>
      </w:r>
      <w:r w:rsidRPr="007D2353">
        <w:rPr>
          <w:sz w:val="24"/>
          <w:szCs w:val="24"/>
        </w:rPr>
        <w:t>-26, 2020, the Greater Bloomington Chamber of Commerce held a virtual conference free for the entire community.  Focused on topics around the reopening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 the midst of</w:t>
      </w:r>
      <w:proofErr w:type="gramEnd"/>
      <w:r>
        <w:rPr>
          <w:sz w:val="24"/>
          <w:szCs w:val="24"/>
        </w:rPr>
        <w:t xml:space="preserve"> the pandemic</w:t>
      </w:r>
      <w:r w:rsidRPr="007D2353">
        <w:rPr>
          <w:sz w:val="24"/>
          <w:szCs w:val="24"/>
        </w:rPr>
        <w:t xml:space="preserve">, from physical safety to legal issues for employers, the conference reached 496 attendees </w:t>
      </w:r>
      <w:r>
        <w:rPr>
          <w:sz w:val="24"/>
          <w:szCs w:val="24"/>
        </w:rPr>
        <w:t xml:space="preserve">from different businesses and organizations </w:t>
      </w:r>
      <w:r w:rsidRPr="007D2353">
        <w:rPr>
          <w:sz w:val="24"/>
          <w:szCs w:val="24"/>
        </w:rPr>
        <w:t xml:space="preserve">over the 24 sessions. </w:t>
      </w:r>
    </w:p>
    <w:p w14:paraId="7788AC05" w14:textId="0038E5FB" w:rsidR="00FF20E4" w:rsidRPr="007D2353" w:rsidRDefault="00FF20E4">
      <w:pPr>
        <w:rPr>
          <w:sz w:val="24"/>
          <w:szCs w:val="24"/>
        </w:rPr>
      </w:pPr>
      <w:r>
        <w:rPr>
          <w:sz w:val="24"/>
          <w:szCs w:val="24"/>
        </w:rPr>
        <w:t>Conference presenters included local experts,</w:t>
      </w:r>
      <w:r w:rsidR="00D563CC">
        <w:rPr>
          <w:sz w:val="24"/>
          <w:szCs w:val="24"/>
        </w:rPr>
        <w:t xml:space="preserve"> including</w:t>
      </w:r>
      <w:r>
        <w:rPr>
          <w:sz w:val="24"/>
          <w:szCs w:val="24"/>
        </w:rPr>
        <w:t xml:space="preserve"> Chamber members, community leaders, health professionals, </w:t>
      </w:r>
      <w:r w:rsidR="00D563CC">
        <w:rPr>
          <w:sz w:val="24"/>
          <w:szCs w:val="24"/>
        </w:rPr>
        <w:t xml:space="preserve">economic development experts, and financial industry experts. </w:t>
      </w:r>
    </w:p>
    <w:p w14:paraId="27ABC605" w14:textId="78D2C645" w:rsidR="007D2353" w:rsidRPr="007D2353" w:rsidRDefault="007D2353" w:rsidP="007D2353">
      <w:pPr>
        <w:rPr>
          <w:sz w:val="24"/>
          <w:szCs w:val="24"/>
        </w:rPr>
      </w:pPr>
      <w:r w:rsidRPr="007D2353">
        <w:rPr>
          <w:sz w:val="24"/>
          <w:szCs w:val="24"/>
        </w:rPr>
        <w:t xml:space="preserve">More info, as well as recordings made available to the community for reference, can be found here: </w:t>
      </w:r>
      <w:hyperlink r:id="rId5" w:history="1">
        <w:r w:rsidRPr="007D2353">
          <w:rPr>
            <w:rStyle w:val="Hyperlink"/>
            <w:sz w:val="24"/>
            <w:szCs w:val="24"/>
          </w:rPr>
          <w:t>https://www.chamberbloomington.org/backtobusiness-conference.html</w:t>
        </w:r>
      </w:hyperlink>
    </w:p>
    <w:p w14:paraId="3099A5A6" w14:textId="1174A514" w:rsidR="007D2353" w:rsidRDefault="007D2353"/>
    <w:p w14:paraId="42EDA697" w14:textId="77777777" w:rsidR="007D2353" w:rsidRDefault="007D2353"/>
    <w:sectPr w:rsidR="007D2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0NjY2NTYxMDWxNDNQ0lEKTi0uzszPAykwrAUA4qVvFSwAAAA="/>
  </w:docVars>
  <w:rsids>
    <w:rsidRoot w:val="007D2353"/>
    <w:rsid w:val="007D2353"/>
    <w:rsid w:val="00B36A17"/>
    <w:rsid w:val="00D563CC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CF606"/>
  <w15:chartTrackingRefBased/>
  <w15:docId w15:val="{DEA17711-72B9-460D-B1C5-EF3695E9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amberbloomington.org/backtobusiness-conference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Predmore</dc:creator>
  <cp:keywords/>
  <dc:description/>
  <cp:lastModifiedBy>Erin Predmore</cp:lastModifiedBy>
  <cp:revision>2</cp:revision>
  <dcterms:created xsi:type="dcterms:W3CDTF">2021-05-10T15:15:00Z</dcterms:created>
  <dcterms:modified xsi:type="dcterms:W3CDTF">2021-05-10T15:26:00Z</dcterms:modified>
</cp:coreProperties>
</file>